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56</w:t>
      </w:r>
      <w:r>
        <w:rPr>
          <w:rFonts w:ascii="Times New Roman" w:eastAsia="Times New Roman" w:hAnsi="Times New Roman" w:cs="Times New Roman"/>
        </w:rPr>
        <w:t>-2110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0050</w:t>
      </w:r>
      <w:r>
        <w:rPr>
          <w:rFonts w:ascii="Times New Roman" w:eastAsia="Times New Roman" w:hAnsi="Times New Roman" w:cs="Times New Roman"/>
        </w:rPr>
        <w:t>-01-2023-</w:t>
      </w:r>
      <w:r>
        <w:rPr>
          <w:rFonts w:ascii="Times New Roman" w:eastAsia="Times New Roman" w:hAnsi="Times New Roman" w:cs="Times New Roman"/>
        </w:rPr>
        <w:t>008</w:t>
      </w:r>
      <w:r>
        <w:rPr>
          <w:rFonts w:ascii="Times New Roman" w:eastAsia="Times New Roman" w:hAnsi="Times New Roman" w:cs="Times New Roman"/>
        </w:rPr>
        <w:t>317-22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Старт-НВ» Бойчука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Александра Викторовича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3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рождения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UserDefinedgrp-25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26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1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паспорт </w:t>
      </w:r>
      <w:r>
        <w:rPr>
          <w:rStyle w:val="cat-UserDefinedgrp-27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выдан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8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</w:t>
      </w:r>
    </w:p>
    <w:p>
      <w:pPr>
        <w:widowControl w:val="0"/>
        <w:spacing w:before="0" w:after="0"/>
        <w:ind w:firstLine="540"/>
      </w:pPr>
    </w:p>
    <w:p>
      <w:pPr>
        <w:widowControl w:val="0"/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40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 в 00 часов 01 минуту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 xml:space="preserve">директором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Старт-НВ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(юридический адрес: ХМАО-Югра г. Нижне</w:t>
      </w:r>
      <w:r>
        <w:rPr>
          <w:rFonts w:ascii="Times New Roman" w:eastAsia="Times New Roman" w:hAnsi="Times New Roman" w:cs="Times New Roman"/>
        </w:rPr>
        <w:t xml:space="preserve">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Дзержинского, д. 25А, кв. 8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Бойчуком А.В. </w:t>
      </w:r>
      <w:r>
        <w:rPr>
          <w:rFonts w:ascii="Times New Roman" w:eastAsia="Times New Roman" w:hAnsi="Times New Roman" w:cs="Times New Roman"/>
        </w:rPr>
        <w:t xml:space="preserve">нарушен срок </w:t>
      </w:r>
      <w:r>
        <w:rPr>
          <w:rFonts w:ascii="Times New Roman" w:eastAsia="Times New Roman" w:hAnsi="Times New Roman" w:cs="Times New Roman"/>
        </w:rPr>
        <w:t>представ</w:t>
      </w:r>
      <w:r>
        <w:rPr>
          <w:rFonts w:ascii="Times New Roman" w:eastAsia="Times New Roman" w:hAnsi="Times New Roman" w:cs="Times New Roman"/>
        </w:rPr>
        <w:t>лен</w:t>
      </w:r>
      <w:r>
        <w:rPr>
          <w:rFonts w:ascii="Times New Roman" w:eastAsia="Times New Roman" w:hAnsi="Times New Roman" w:cs="Times New Roman"/>
        </w:rPr>
        <w:t>ия</w:t>
      </w:r>
      <w:r>
        <w:rPr>
          <w:rFonts w:ascii="Times New Roman" w:eastAsia="Times New Roman" w:hAnsi="Times New Roman" w:cs="Times New Roman"/>
        </w:rPr>
        <w:t xml:space="preserve"> в МРИ ФНС России № 6 по ХМАО-Югре рас</w:t>
      </w:r>
      <w:r>
        <w:rPr>
          <w:rFonts w:ascii="Times New Roman" w:eastAsia="Times New Roman" w:hAnsi="Times New Roman" w:cs="Times New Roman"/>
        </w:rPr>
        <w:t>чет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по страховым взносам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 xml:space="preserve">срок предоставления не позднее </w:t>
      </w:r>
      <w:r>
        <w:rPr>
          <w:rFonts w:ascii="Times New Roman" w:eastAsia="Times New Roman" w:hAnsi="Times New Roman" w:cs="Times New Roman"/>
        </w:rPr>
        <w:t>25.04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>фактически</w:t>
      </w:r>
      <w:r>
        <w:rPr>
          <w:rFonts w:ascii="Times New Roman" w:eastAsia="Times New Roman" w:hAnsi="Times New Roman" w:cs="Times New Roman"/>
        </w:rPr>
        <w:t xml:space="preserve"> расчет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представлен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Бойчуком А.В.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>, о месте и времени рассмотрения извеща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надлежащим образом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</w:t>
      </w:r>
      <w:r>
        <w:rPr>
          <w:rFonts w:ascii="Times New Roman" w:eastAsia="Times New Roman" w:hAnsi="Times New Roman" w:cs="Times New Roman"/>
        </w:rPr>
        <w:t xml:space="preserve"> 86032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4000242700001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справку, согласно которой бухгалтерская отчетность за </w:t>
      </w:r>
      <w:r>
        <w:rPr>
          <w:rFonts w:ascii="Times New Roman" w:eastAsia="Times New Roman" w:hAnsi="Times New Roman" w:cs="Times New Roman"/>
        </w:rPr>
        <w:t>3 месяца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ставлена,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из ЕРСМиСП,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приходит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п.7 ст.431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ч.1 ст.6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Учитывая, что бухгалтерская отчетность за </w:t>
      </w:r>
      <w:r>
        <w:rPr>
          <w:rFonts w:ascii="Times New Roman" w:eastAsia="Times New Roman" w:hAnsi="Times New Roman" w:cs="Times New Roman"/>
        </w:rPr>
        <w:t>3 месяца 2023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 xml:space="preserve">Бойчуком А.В.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 xml:space="preserve">ставлена в установленный законом срок, следовательно, в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действиях усматривается состав </w:t>
      </w:r>
      <w:r>
        <w:rPr>
          <w:rFonts w:ascii="Times New Roman" w:eastAsia="Times New Roman" w:hAnsi="Times New Roman" w:cs="Times New Roman"/>
        </w:rPr>
        <w:t>ст. 15.5</w:t>
      </w:r>
      <w:r>
        <w:rPr>
          <w:rFonts w:ascii="Times New Roman" w:eastAsia="Times New Roman" w:hAnsi="Times New Roman" w:cs="Times New Roman"/>
        </w:rPr>
        <w:t xml:space="preserve"> Кодекса РФ об АП.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Бойчука А.В.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4.2, 4.3 Кодекса РФ об административных правонарушения, и приходит к выводу о назначении административного наказания в виде</w:t>
      </w:r>
      <w:r>
        <w:rPr>
          <w:rFonts w:ascii="Times New Roman" w:eastAsia="Times New Roman" w:hAnsi="Times New Roman" w:cs="Times New Roman"/>
        </w:rPr>
        <w:t xml:space="preserve"> предупреждения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Руководствуясь ст.ст.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П О С Т А Н О В И Л: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генерального директора ООО «Старт-НВ» Бойчука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Александра Викторовича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15.5 Кодекса РФ об административных правонарушениях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административное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№10.</w:t>
      </w:r>
    </w:p>
    <w:p>
      <w:pPr>
        <w:widowControl w:val="0"/>
        <w:spacing w:before="0" w:after="0"/>
        <w:ind w:firstLine="540"/>
        <w:jc w:val="both"/>
      </w:pP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29rplc-36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«_15</w:t>
      </w:r>
      <w:r>
        <w:rPr>
          <w:rFonts w:ascii="Times New Roman" w:eastAsia="Times New Roman" w:hAnsi="Times New Roman" w:cs="Times New Roman"/>
        </w:rPr>
        <w:t>»____01_______2024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5-56</w:t>
      </w:r>
      <w:r>
        <w:rPr>
          <w:rFonts w:ascii="Times New Roman" w:eastAsia="Times New Roman" w:hAnsi="Times New Roman" w:cs="Times New Roman"/>
        </w:rPr>
        <w:t>-2110/2024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10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5rplc-10">
    <w:name w:val="cat-UserDefined grp-25 rplc-10"/>
    <w:basedOn w:val="DefaultParagraphFont"/>
  </w:style>
  <w:style w:type="character" w:customStyle="1" w:styleId="cat-UserDefinedgrp-26rplc-12">
    <w:name w:val="cat-UserDefined grp-26 rplc-12"/>
    <w:basedOn w:val="DefaultParagraphFont"/>
  </w:style>
  <w:style w:type="character" w:customStyle="1" w:styleId="cat-UserDefinedgrp-21rplc-14">
    <w:name w:val="cat-UserDefined grp-21 rplc-14"/>
    <w:basedOn w:val="DefaultParagraphFont"/>
  </w:style>
  <w:style w:type="character" w:customStyle="1" w:styleId="cat-UserDefinedgrp-27rplc-18">
    <w:name w:val="cat-UserDefined grp-27 rplc-18"/>
    <w:basedOn w:val="DefaultParagraphFont"/>
  </w:style>
  <w:style w:type="character" w:customStyle="1" w:styleId="cat-UserDefinedgrp-28rplc-20">
    <w:name w:val="cat-UserDefined grp-28 rplc-20"/>
    <w:basedOn w:val="DefaultParagraphFont"/>
  </w:style>
  <w:style w:type="character" w:customStyle="1" w:styleId="cat-UserDefinedgrp-29rplc-36">
    <w:name w:val="cat-UserDefined grp-29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